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48" w:rsidRDefault="004D0F48" w:rsidP="004D0F48">
      <w:pPr>
        <w:jc w:val="center"/>
        <w:rPr>
          <w:rFonts w:ascii="Times New Roman" w:hAnsi="Times New Roman"/>
          <w:b/>
          <w:sz w:val="28"/>
          <w:szCs w:val="28"/>
        </w:rPr>
      </w:pPr>
      <w:r>
        <w:rPr>
          <w:rFonts w:ascii="Times New Roman" w:hAnsi="Times New Roman"/>
          <w:b/>
          <w:sz w:val="28"/>
          <w:szCs w:val="28"/>
        </w:rPr>
        <w:t xml:space="preserve">CHRISLAND UNIVERSITY </w:t>
      </w:r>
    </w:p>
    <w:p w:rsidR="004D0F48" w:rsidRDefault="004D0F48" w:rsidP="004D0F48">
      <w:pPr>
        <w:jc w:val="center"/>
        <w:rPr>
          <w:rFonts w:ascii="Times New Roman" w:hAnsi="Times New Roman"/>
          <w:b/>
          <w:sz w:val="28"/>
          <w:szCs w:val="28"/>
        </w:rPr>
      </w:pPr>
      <w:r w:rsidRPr="004D0F48">
        <w:rPr>
          <w:rFonts w:ascii="Times New Roman" w:hAnsi="Times New Roman"/>
          <w:b/>
          <w:sz w:val="28"/>
          <w:szCs w:val="28"/>
        </w:rPr>
        <w:t xml:space="preserve">BIOSYNTHESIS OF RHIZOBACTERIAL BASED FERTILIZER AND THEIR EFFECTS ON GROWTH AND YIELD OF TOMATO USING ORGANIC CARRIER MATERIALS </w:t>
      </w:r>
    </w:p>
    <w:p w:rsidR="004D0F48" w:rsidRDefault="004D0F48" w:rsidP="004D0F48">
      <w:pPr>
        <w:jc w:val="center"/>
        <w:rPr>
          <w:rFonts w:ascii="Times New Roman" w:hAnsi="Times New Roman"/>
          <w:b/>
          <w:sz w:val="28"/>
          <w:szCs w:val="28"/>
        </w:rPr>
      </w:pPr>
      <w:r>
        <w:rPr>
          <w:rFonts w:ascii="Times New Roman" w:hAnsi="Times New Roman"/>
          <w:b/>
          <w:sz w:val="28"/>
          <w:szCs w:val="28"/>
        </w:rPr>
        <w:t>(</w:t>
      </w:r>
      <w:r w:rsidRPr="004D0F48">
        <w:rPr>
          <w:rFonts w:ascii="Times New Roman" w:hAnsi="Times New Roman"/>
          <w:b/>
          <w:sz w:val="28"/>
          <w:szCs w:val="28"/>
        </w:rPr>
        <w:t>ADEDIGBA ADETOUN AMINAT</w:t>
      </w:r>
      <w:r>
        <w:rPr>
          <w:rFonts w:ascii="Times New Roman" w:hAnsi="Times New Roman"/>
          <w:b/>
          <w:sz w:val="28"/>
          <w:szCs w:val="28"/>
        </w:rPr>
        <w:t>)</w:t>
      </w:r>
    </w:p>
    <w:p w:rsidR="004D0F48" w:rsidRDefault="004D0F48" w:rsidP="004D0F48">
      <w:pPr>
        <w:jc w:val="center"/>
        <w:rPr>
          <w:rFonts w:ascii="Times New Roman" w:hAnsi="Times New Roman"/>
          <w:b/>
          <w:sz w:val="28"/>
          <w:szCs w:val="28"/>
          <w:u w:val="single"/>
        </w:rPr>
      </w:pPr>
      <w:r>
        <w:rPr>
          <w:rFonts w:ascii="Times New Roman" w:hAnsi="Times New Roman"/>
          <w:b/>
          <w:sz w:val="28"/>
          <w:szCs w:val="28"/>
          <w:u w:val="single"/>
        </w:rPr>
        <w:t>ABSTRACT</w:t>
      </w:r>
    </w:p>
    <w:p w:rsidR="009C1CB5" w:rsidRDefault="004D0F48" w:rsidP="004D0F48">
      <w:pPr>
        <w:spacing w:before="240" w:after="0" w:line="360" w:lineRule="auto"/>
        <w:ind w:left="720"/>
        <w:jc w:val="both"/>
      </w:pPr>
      <w:r>
        <w:rPr>
          <w:rFonts w:ascii="Times New Roman" w:hAnsi="Times New Roman"/>
          <w:sz w:val="24"/>
          <w:szCs w:val="24"/>
        </w:rPr>
        <w:t xml:space="preserve">Agriculture plays a huge role in meeting the food needs of a growing human population. This study was designed to </w:t>
      </w:r>
      <w:bookmarkStart w:id="0" w:name="_GoBack"/>
      <w:bookmarkEnd w:id="0"/>
      <w:r>
        <w:rPr>
          <w:rFonts w:ascii="Times New Roman" w:hAnsi="Times New Roman"/>
          <w:sz w:val="24"/>
          <w:szCs w:val="24"/>
        </w:rPr>
        <w:t xml:space="preserve">synthesize </w:t>
      </w:r>
      <w:proofErr w:type="spellStart"/>
      <w:r>
        <w:rPr>
          <w:rFonts w:ascii="Times New Roman" w:hAnsi="Times New Roman"/>
          <w:sz w:val="24"/>
          <w:szCs w:val="24"/>
        </w:rPr>
        <w:t>rhizobacterial</w:t>
      </w:r>
      <w:proofErr w:type="spellEnd"/>
      <w:r>
        <w:rPr>
          <w:rFonts w:ascii="Times New Roman" w:hAnsi="Times New Roman"/>
          <w:sz w:val="24"/>
          <w:szCs w:val="24"/>
        </w:rPr>
        <w:t xml:space="preserve">-based fertilizer and to evaluate its effect on the growth and yield of tomato </w:t>
      </w:r>
      <w:r>
        <w:rPr>
          <w:rFonts w:ascii="Times New Roman" w:hAnsi="Times New Roman"/>
          <w:sz w:val="24"/>
          <w:szCs w:val="24"/>
        </w:rPr>
        <w:t xml:space="preserve">using organic carrier materials. </w:t>
      </w:r>
      <w:r>
        <w:rPr>
          <w:rFonts w:ascii="Times New Roman" w:hAnsi="Times New Roman"/>
          <w:sz w:val="24"/>
          <w:szCs w:val="24"/>
          <w:shd w:val="clear" w:color="FFFFFF" w:fill="FFFFFF"/>
        </w:rPr>
        <w:t>Using standard microbiological procedures, bacteria were isolated from rhizosphere soil</w:t>
      </w:r>
      <w:r>
        <w:rPr>
          <w:rFonts w:ascii="Times New Roman" w:hAnsi="Times New Roman"/>
          <w:color w:val="000000"/>
          <w:sz w:val="24"/>
          <w:szCs w:val="24"/>
        </w:rPr>
        <w:t xml:space="preserve">. A total of 15 bacterial species </w:t>
      </w:r>
      <w:r>
        <w:rPr>
          <w:rFonts w:ascii="Times New Roman" w:hAnsi="Times New Roman"/>
          <w:sz w:val="24"/>
          <w:szCs w:val="24"/>
        </w:rPr>
        <w:t xml:space="preserve">were identified and were </w:t>
      </w:r>
      <w:r>
        <w:rPr>
          <w:rFonts w:ascii="Times New Roman" w:hAnsi="Times New Roman"/>
          <w:sz w:val="24"/>
          <w:szCs w:val="24"/>
          <w:shd w:val="clear" w:color="FFFFFF" w:fill="FFFFFF"/>
        </w:rPr>
        <w:t xml:space="preserve">screened for plant growth-promoting abilities (phosphate </w:t>
      </w:r>
      <w:proofErr w:type="spellStart"/>
      <w:r>
        <w:rPr>
          <w:rFonts w:ascii="Times New Roman" w:hAnsi="Times New Roman"/>
          <w:sz w:val="24"/>
          <w:szCs w:val="24"/>
          <w:shd w:val="clear" w:color="FFFFFF" w:fill="FFFFFF"/>
        </w:rPr>
        <w:t>solubilization</w:t>
      </w:r>
      <w:proofErr w:type="spellEnd"/>
      <w:r>
        <w:rPr>
          <w:rFonts w:ascii="Times New Roman" w:hAnsi="Times New Roman"/>
          <w:sz w:val="24"/>
          <w:szCs w:val="24"/>
          <w:shd w:val="clear" w:color="FFFFFF" w:fill="FFFFFF"/>
        </w:rPr>
        <w:t>, indo</w:t>
      </w:r>
      <w:r>
        <w:rPr>
          <w:rFonts w:ascii="Times New Roman" w:hAnsi="Times New Roman"/>
          <w:sz w:val="24"/>
          <w:szCs w:val="24"/>
          <w:shd w:val="clear" w:color="FFFFFF" w:fill="FFFFFF"/>
        </w:rPr>
        <w:t xml:space="preserve">le acetic acid production) and biocontrol abilities (hydrogen cyanide production, inhibition against </w:t>
      </w:r>
      <w:proofErr w:type="spellStart"/>
      <w:r>
        <w:rPr>
          <w:rFonts w:ascii="Times New Roman" w:hAnsi="Times New Roman"/>
          <w:sz w:val="24"/>
          <w:szCs w:val="24"/>
          <w:shd w:val="clear" w:color="FFFFFF" w:fill="FFFFFF"/>
        </w:rPr>
        <w:t>phytopathogenic</w:t>
      </w:r>
      <w:proofErr w:type="spellEnd"/>
      <w:r>
        <w:rPr>
          <w:rFonts w:ascii="Times New Roman" w:hAnsi="Times New Roman"/>
          <w:sz w:val="24"/>
          <w:szCs w:val="24"/>
          <w:shd w:val="clear" w:color="FFFFFF" w:fill="FFFFFF"/>
        </w:rPr>
        <w:t xml:space="preserve"> </w:t>
      </w:r>
      <w:r>
        <w:rPr>
          <w:rFonts w:ascii="Times New Roman" w:hAnsi="Times New Roman"/>
          <w:i/>
          <w:iCs/>
          <w:sz w:val="24"/>
          <w:szCs w:val="24"/>
          <w:shd w:val="clear" w:color="FFFFFF" w:fill="FFFFFF"/>
        </w:rPr>
        <w:t xml:space="preserve">Fusarium </w:t>
      </w:r>
      <w:proofErr w:type="spellStart"/>
      <w:r>
        <w:rPr>
          <w:rFonts w:ascii="Times New Roman" w:hAnsi="Times New Roman"/>
          <w:i/>
          <w:iCs/>
          <w:sz w:val="24"/>
          <w:szCs w:val="24"/>
          <w:shd w:val="clear" w:color="FFFFFF" w:fill="FFFFFF"/>
        </w:rPr>
        <w:t>oxysporum</w:t>
      </w:r>
      <w:proofErr w:type="spellEnd"/>
      <w:r>
        <w:rPr>
          <w:rFonts w:ascii="Times New Roman" w:hAnsi="Times New Roman"/>
          <w:sz w:val="24"/>
          <w:szCs w:val="24"/>
          <w:shd w:val="clear" w:color="FFFFFF" w:fill="FFFFFF"/>
        </w:rPr>
        <w:t xml:space="preserve">, and </w:t>
      </w:r>
      <w:proofErr w:type="spellStart"/>
      <w:r>
        <w:rPr>
          <w:rFonts w:ascii="Times New Roman" w:hAnsi="Times New Roman"/>
          <w:i/>
          <w:iCs/>
          <w:sz w:val="24"/>
          <w:szCs w:val="24"/>
          <w:shd w:val="clear" w:color="FFFFFF" w:fill="FFFFFF"/>
        </w:rPr>
        <w:t>Alternaria</w:t>
      </w:r>
      <w:proofErr w:type="spellEnd"/>
      <w:r>
        <w:rPr>
          <w:rFonts w:ascii="Times New Roman" w:hAnsi="Times New Roman"/>
          <w:i/>
          <w:iCs/>
          <w:sz w:val="24"/>
          <w:szCs w:val="24"/>
          <w:shd w:val="clear" w:color="FFFFFF" w:fill="FFFFFF"/>
        </w:rPr>
        <w:t xml:space="preserve"> </w:t>
      </w:r>
      <w:proofErr w:type="spellStart"/>
      <w:r>
        <w:rPr>
          <w:rFonts w:ascii="Times New Roman" w:hAnsi="Times New Roman"/>
          <w:i/>
          <w:iCs/>
          <w:sz w:val="24"/>
          <w:szCs w:val="24"/>
          <w:shd w:val="clear" w:color="FFFFFF" w:fill="FFFFFF"/>
        </w:rPr>
        <w:t>solani</w:t>
      </w:r>
      <w:proofErr w:type="spellEnd"/>
      <w:r>
        <w:rPr>
          <w:rFonts w:ascii="Times New Roman" w:hAnsi="Times New Roman"/>
          <w:sz w:val="24"/>
          <w:szCs w:val="24"/>
          <w:shd w:val="clear" w:color="FFFFFF" w:fill="FFFFFF"/>
        </w:rPr>
        <w:t>)</w:t>
      </w:r>
      <w:r>
        <w:rPr>
          <w:rFonts w:ascii="Times New Roman" w:hAnsi="Times New Roman"/>
          <w:i/>
          <w:iCs/>
          <w:sz w:val="24"/>
          <w:szCs w:val="24"/>
          <w:shd w:val="clear" w:color="FFFFFF" w:fill="FFFFFF"/>
        </w:rPr>
        <w:t xml:space="preserve"> in-vitro. </w:t>
      </w:r>
      <w:r>
        <w:rPr>
          <w:rFonts w:ascii="Times New Roman" w:hAnsi="Times New Roman"/>
          <w:sz w:val="24"/>
          <w:szCs w:val="24"/>
          <w:shd w:val="clear" w:color="FFFFFF" w:fill="FFFFFF"/>
        </w:rPr>
        <w:t xml:space="preserve">In the pot experiment, </w:t>
      </w:r>
      <w:r>
        <w:rPr>
          <w:rFonts w:ascii="Times New Roman" w:hAnsi="Times New Roman"/>
          <w:i/>
          <w:iCs/>
          <w:color w:val="000000"/>
          <w:sz w:val="24"/>
          <w:szCs w:val="24"/>
        </w:rPr>
        <w:t xml:space="preserve">Bacillus thuringiensis </w:t>
      </w:r>
      <w:r>
        <w:rPr>
          <w:rFonts w:ascii="Times New Roman" w:hAnsi="Times New Roman"/>
          <w:color w:val="000000"/>
          <w:sz w:val="24"/>
          <w:szCs w:val="24"/>
        </w:rPr>
        <w:t xml:space="preserve">AN10 </w:t>
      </w:r>
      <w:r>
        <w:rPr>
          <w:rFonts w:ascii="Times New Roman" w:hAnsi="Times New Roman"/>
          <w:sz w:val="24"/>
          <w:szCs w:val="24"/>
        </w:rPr>
        <w:t xml:space="preserve">and </w:t>
      </w:r>
      <w:r>
        <w:rPr>
          <w:rFonts w:ascii="Times New Roman" w:hAnsi="Times New Roman"/>
          <w:i/>
          <w:iCs/>
          <w:color w:val="000000"/>
          <w:sz w:val="24"/>
          <w:szCs w:val="24"/>
        </w:rPr>
        <w:t xml:space="preserve">Bacillus cereus </w:t>
      </w:r>
      <w:r>
        <w:rPr>
          <w:rFonts w:ascii="Times New Roman" w:hAnsi="Times New Roman"/>
          <w:color w:val="000000"/>
          <w:sz w:val="24"/>
          <w:szCs w:val="24"/>
        </w:rPr>
        <w:t>AN14 which were</w:t>
      </w:r>
      <w:r>
        <w:rPr>
          <w:rFonts w:ascii="Times New Roman" w:hAnsi="Times New Roman"/>
          <w:color w:val="000000"/>
          <w:sz w:val="24"/>
          <w:szCs w:val="24"/>
        </w:rPr>
        <w:t xml:space="preserve"> </w:t>
      </w:r>
      <w:r>
        <w:rPr>
          <w:rFonts w:ascii="Times New Roman" w:hAnsi="Times New Roman"/>
          <w:sz w:val="24"/>
          <w:szCs w:val="24"/>
          <w:shd w:val="clear" w:color="FFFFFF" w:fill="FFFFFF"/>
        </w:rPr>
        <w:t xml:space="preserve">the most effective growth-promoting </w:t>
      </w:r>
      <w:proofErr w:type="spellStart"/>
      <w:r>
        <w:rPr>
          <w:rFonts w:ascii="Times New Roman" w:hAnsi="Times New Roman"/>
          <w:sz w:val="24"/>
          <w:szCs w:val="24"/>
          <w:shd w:val="clear" w:color="FFFFFF" w:fill="FFFFFF"/>
        </w:rPr>
        <w:t>rhizobacteria</w:t>
      </w:r>
      <w:proofErr w:type="spellEnd"/>
      <w:r>
        <w:rPr>
          <w:rFonts w:ascii="Times New Roman" w:hAnsi="Times New Roman"/>
          <w:sz w:val="24"/>
          <w:szCs w:val="24"/>
          <w:shd w:val="clear" w:color="FFFFFF" w:fill="FFFFFF"/>
        </w:rPr>
        <w:t xml:space="preserve"> were </w:t>
      </w:r>
      <w:r>
        <w:rPr>
          <w:rFonts w:ascii="Times New Roman" w:hAnsi="Times New Roman"/>
          <w:sz w:val="24"/>
          <w:szCs w:val="24"/>
        </w:rPr>
        <w:t xml:space="preserve">evaluated for growth and yield effect on tomato germination with and without a carrier material. </w:t>
      </w:r>
      <w:r>
        <w:rPr>
          <w:rFonts w:ascii="Times New Roman" w:hAnsi="Times New Roman"/>
          <w:color w:val="000000"/>
          <w:sz w:val="24"/>
          <w:szCs w:val="24"/>
        </w:rPr>
        <w:t xml:space="preserve">The result revealed that </w:t>
      </w:r>
      <w:r>
        <w:rPr>
          <w:rFonts w:ascii="Times New Roman" w:hAnsi="Times New Roman"/>
          <w:sz w:val="24"/>
          <w:szCs w:val="24"/>
        </w:rPr>
        <w:t>treatments with varying nutrient compositions significantly improved the growt</w:t>
      </w:r>
      <w:r>
        <w:rPr>
          <w:rFonts w:ascii="Times New Roman" w:hAnsi="Times New Roman"/>
          <w:sz w:val="24"/>
          <w:szCs w:val="24"/>
        </w:rPr>
        <w:t xml:space="preserve">h parameters (number of leaves, leaf area, and shoot height, and stem girth) of tomato plants when compared to the control. These improvements were replicated in the dry and wet weight of plants after harvesting. However, the effect of treatments on fruit </w:t>
      </w:r>
      <w:r>
        <w:rPr>
          <w:rFonts w:ascii="Times New Roman" w:hAnsi="Times New Roman"/>
          <w:sz w:val="24"/>
          <w:szCs w:val="24"/>
        </w:rPr>
        <w:t xml:space="preserve">weight showed that treatment </w:t>
      </w:r>
      <w:r>
        <w:rPr>
          <w:rFonts w:ascii="Times New Roman" w:hAnsi="Times New Roman"/>
          <w:i/>
          <w:iCs/>
          <w:color w:val="000000"/>
          <w:sz w:val="24"/>
          <w:szCs w:val="24"/>
        </w:rPr>
        <w:t xml:space="preserve">Bacillus thuringiensis </w:t>
      </w:r>
      <w:r>
        <w:rPr>
          <w:rFonts w:ascii="Times New Roman" w:hAnsi="Times New Roman"/>
          <w:color w:val="000000"/>
          <w:sz w:val="24"/>
          <w:szCs w:val="24"/>
        </w:rPr>
        <w:t>AN10 with carrier material</w:t>
      </w:r>
      <w:r>
        <w:rPr>
          <w:rFonts w:ascii="Times New Roman" w:hAnsi="Times New Roman"/>
          <w:sz w:val="24"/>
          <w:szCs w:val="24"/>
        </w:rPr>
        <w:t xml:space="preserve"> (130.98 g) was significantly higher (&gt;) than other treatments, </w:t>
      </w:r>
      <w:r>
        <w:rPr>
          <w:rFonts w:ascii="Times New Roman" w:hAnsi="Times New Roman"/>
          <w:i/>
          <w:iCs/>
          <w:color w:val="000000"/>
          <w:sz w:val="24"/>
          <w:szCs w:val="24"/>
        </w:rPr>
        <w:t xml:space="preserve">Bacillus thuringiensis </w:t>
      </w:r>
      <w:r>
        <w:rPr>
          <w:rFonts w:ascii="Times New Roman" w:hAnsi="Times New Roman"/>
          <w:color w:val="000000"/>
          <w:sz w:val="24"/>
          <w:szCs w:val="24"/>
        </w:rPr>
        <w:t xml:space="preserve">AN10 without carrier material </w:t>
      </w:r>
      <w:r>
        <w:rPr>
          <w:rFonts w:ascii="Times New Roman" w:hAnsi="Times New Roman"/>
          <w:sz w:val="24"/>
          <w:szCs w:val="24"/>
        </w:rPr>
        <w:t xml:space="preserve">(85.4 g) &gt; </w:t>
      </w:r>
      <w:r>
        <w:rPr>
          <w:rFonts w:ascii="Times New Roman" w:hAnsi="Times New Roman"/>
          <w:i/>
          <w:iCs/>
          <w:color w:val="000000"/>
          <w:sz w:val="24"/>
          <w:szCs w:val="24"/>
        </w:rPr>
        <w:t xml:space="preserve">Bacillus cereus </w:t>
      </w:r>
      <w:r>
        <w:rPr>
          <w:rFonts w:ascii="Times New Roman" w:hAnsi="Times New Roman"/>
          <w:color w:val="000000"/>
          <w:sz w:val="24"/>
          <w:szCs w:val="24"/>
        </w:rPr>
        <w:t xml:space="preserve">AN14 with </w:t>
      </w:r>
      <w:r>
        <w:rPr>
          <w:rFonts w:ascii="Times New Roman" w:hAnsi="Times New Roman"/>
          <w:sz w:val="24"/>
          <w:szCs w:val="24"/>
        </w:rPr>
        <w:t xml:space="preserve">carrier material (83.78 </w:t>
      </w:r>
      <w:r>
        <w:rPr>
          <w:rFonts w:ascii="Times New Roman" w:hAnsi="Times New Roman"/>
          <w:sz w:val="24"/>
          <w:szCs w:val="24"/>
        </w:rPr>
        <w:t xml:space="preserve">g) &gt; combination of </w:t>
      </w:r>
      <w:r>
        <w:rPr>
          <w:rFonts w:ascii="Times New Roman" w:hAnsi="Times New Roman"/>
          <w:i/>
          <w:iCs/>
          <w:color w:val="000000"/>
          <w:sz w:val="24"/>
          <w:szCs w:val="24"/>
        </w:rPr>
        <w:t xml:space="preserve">Bacillus thuringiensis </w:t>
      </w:r>
      <w:r>
        <w:rPr>
          <w:rFonts w:ascii="Times New Roman" w:hAnsi="Times New Roman"/>
          <w:color w:val="000000"/>
          <w:sz w:val="24"/>
          <w:szCs w:val="24"/>
        </w:rPr>
        <w:t xml:space="preserve">AN10 and </w:t>
      </w:r>
      <w:r>
        <w:rPr>
          <w:rFonts w:ascii="Times New Roman" w:hAnsi="Times New Roman"/>
          <w:i/>
          <w:iCs/>
          <w:color w:val="000000"/>
          <w:sz w:val="24"/>
          <w:szCs w:val="24"/>
        </w:rPr>
        <w:t xml:space="preserve">Bacillus cereus </w:t>
      </w:r>
      <w:r>
        <w:rPr>
          <w:rFonts w:ascii="Times New Roman" w:hAnsi="Times New Roman"/>
          <w:color w:val="000000"/>
          <w:sz w:val="24"/>
          <w:szCs w:val="24"/>
        </w:rPr>
        <w:t>AN14 with</w:t>
      </w:r>
      <w:r>
        <w:rPr>
          <w:rFonts w:ascii="Times New Roman" w:hAnsi="Times New Roman"/>
          <w:sz w:val="24"/>
          <w:szCs w:val="24"/>
        </w:rPr>
        <w:t xml:space="preserve"> carrier material (74.2 g) &gt; Carrier material only </w:t>
      </w:r>
      <w:proofErr w:type="gramStart"/>
      <w:r>
        <w:rPr>
          <w:rFonts w:ascii="Times New Roman" w:hAnsi="Times New Roman"/>
          <w:sz w:val="24"/>
          <w:szCs w:val="24"/>
        </w:rPr>
        <w:t xml:space="preserve">(67.16) &gt; combination of </w:t>
      </w:r>
      <w:r>
        <w:rPr>
          <w:rFonts w:ascii="Times New Roman" w:hAnsi="Times New Roman"/>
          <w:i/>
          <w:iCs/>
          <w:color w:val="000000"/>
          <w:sz w:val="24"/>
          <w:szCs w:val="24"/>
        </w:rPr>
        <w:t xml:space="preserve">Bacillus thuringiensis </w:t>
      </w:r>
      <w:r>
        <w:rPr>
          <w:rFonts w:ascii="Times New Roman" w:hAnsi="Times New Roman"/>
          <w:color w:val="000000"/>
          <w:sz w:val="24"/>
          <w:szCs w:val="24"/>
        </w:rPr>
        <w:t xml:space="preserve">AN10 and </w:t>
      </w:r>
      <w:r>
        <w:rPr>
          <w:rFonts w:ascii="Times New Roman" w:hAnsi="Times New Roman"/>
          <w:i/>
          <w:iCs/>
          <w:color w:val="000000"/>
          <w:sz w:val="24"/>
          <w:szCs w:val="24"/>
        </w:rPr>
        <w:t xml:space="preserve">Bacillus cereus </w:t>
      </w:r>
      <w:r>
        <w:rPr>
          <w:rFonts w:ascii="Times New Roman" w:hAnsi="Times New Roman"/>
          <w:color w:val="000000"/>
          <w:sz w:val="24"/>
          <w:szCs w:val="24"/>
        </w:rPr>
        <w:t>AN14 without</w:t>
      </w:r>
      <w:r>
        <w:rPr>
          <w:rFonts w:ascii="Times New Roman" w:hAnsi="Times New Roman"/>
          <w:sz w:val="24"/>
          <w:szCs w:val="24"/>
        </w:rPr>
        <w:t xml:space="preserve"> carrier material (66.12 g) &gt; </w:t>
      </w:r>
      <w:r>
        <w:rPr>
          <w:rFonts w:ascii="Times New Roman" w:hAnsi="Times New Roman"/>
          <w:i/>
          <w:iCs/>
          <w:color w:val="000000"/>
          <w:sz w:val="24"/>
          <w:szCs w:val="24"/>
        </w:rPr>
        <w:t>Bacillus cere</w:t>
      </w:r>
      <w:r>
        <w:rPr>
          <w:rFonts w:ascii="Times New Roman" w:hAnsi="Times New Roman"/>
          <w:i/>
          <w:iCs/>
          <w:color w:val="000000"/>
          <w:sz w:val="24"/>
          <w:szCs w:val="24"/>
        </w:rPr>
        <w:t xml:space="preserve">us </w:t>
      </w:r>
      <w:r>
        <w:rPr>
          <w:rFonts w:ascii="Times New Roman" w:hAnsi="Times New Roman"/>
          <w:color w:val="000000"/>
          <w:sz w:val="24"/>
          <w:szCs w:val="24"/>
        </w:rPr>
        <w:t>AN14 without</w:t>
      </w:r>
      <w:r>
        <w:rPr>
          <w:rFonts w:ascii="Times New Roman" w:hAnsi="Times New Roman"/>
          <w:sz w:val="24"/>
          <w:szCs w:val="24"/>
        </w:rPr>
        <w:t xml:space="preserve"> carrier material (64.3 g) and the control (53.5 g).</w:t>
      </w:r>
      <w:proofErr w:type="gramEnd"/>
      <w:r>
        <w:rPr>
          <w:rFonts w:ascii="Times New Roman" w:hAnsi="Times New Roman"/>
          <w:sz w:val="24"/>
          <w:szCs w:val="24"/>
        </w:rPr>
        <w:t xml:space="preserve"> </w:t>
      </w:r>
      <w:r>
        <w:rPr>
          <w:rFonts w:ascii="Times New Roman" w:hAnsi="Times New Roman"/>
          <w:sz w:val="24"/>
          <w:szCs w:val="24"/>
          <w:shd w:val="clear" w:color="FFFFFF" w:fill="FFFFFF"/>
        </w:rPr>
        <w:t xml:space="preserve">This study revealed that a microbial formulation of </w:t>
      </w:r>
      <w:r>
        <w:rPr>
          <w:rFonts w:ascii="Times New Roman" w:hAnsi="Times New Roman"/>
          <w:i/>
          <w:iCs/>
          <w:sz w:val="24"/>
          <w:szCs w:val="24"/>
          <w:shd w:val="clear" w:color="FFFFFF" w:fill="FFFFFF"/>
        </w:rPr>
        <w:t>Bacillus thuringiensis</w:t>
      </w:r>
      <w:r>
        <w:rPr>
          <w:rFonts w:ascii="Times New Roman" w:hAnsi="Times New Roman"/>
          <w:sz w:val="24"/>
          <w:szCs w:val="24"/>
          <w:shd w:val="clear" w:color="FFFFFF" w:fill="FFFFFF"/>
        </w:rPr>
        <w:t xml:space="preserve"> AN10 with organic carrier material is</w:t>
      </w:r>
      <w:r>
        <w:rPr>
          <w:rFonts w:ascii="Times New Roman" w:hAnsi="Times New Roman"/>
          <w:color w:val="000000"/>
          <w:sz w:val="24"/>
          <w:szCs w:val="24"/>
        </w:rPr>
        <w:t xml:space="preserve"> a good </w:t>
      </w:r>
      <w:proofErr w:type="spellStart"/>
      <w:r>
        <w:rPr>
          <w:rFonts w:ascii="Times New Roman" w:hAnsi="Times New Roman"/>
          <w:color w:val="000000"/>
          <w:sz w:val="24"/>
          <w:szCs w:val="24"/>
        </w:rPr>
        <w:t>biofertilizer</w:t>
      </w:r>
      <w:proofErr w:type="spellEnd"/>
      <w:r>
        <w:rPr>
          <w:rFonts w:ascii="Times New Roman" w:hAnsi="Times New Roman"/>
          <w:color w:val="000000"/>
          <w:sz w:val="24"/>
          <w:szCs w:val="24"/>
        </w:rPr>
        <w:t xml:space="preserve"> that can significantly enhance tomato yield. Farmers n</w:t>
      </w:r>
      <w:r>
        <w:rPr>
          <w:rFonts w:ascii="Times New Roman" w:hAnsi="Times New Roman"/>
          <w:color w:val="000000"/>
          <w:sz w:val="24"/>
          <w:szCs w:val="24"/>
        </w:rPr>
        <w:t xml:space="preserve">eed to use this cheap, safe, and effective </w:t>
      </w:r>
      <w:proofErr w:type="spellStart"/>
      <w:r>
        <w:rPr>
          <w:rFonts w:ascii="Times New Roman" w:hAnsi="Times New Roman"/>
          <w:color w:val="000000"/>
          <w:sz w:val="24"/>
          <w:szCs w:val="24"/>
        </w:rPr>
        <w:t>biofertilizer</w:t>
      </w:r>
      <w:proofErr w:type="spellEnd"/>
      <w:r>
        <w:rPr>
          <w:rFonts w:ascii="Times New Roman" w:hAnsi="Times New Roman"/>
          <w:color w:val="000000"/>
          <w:sz w:val="24"/>
          <w:szCs w:val="24"/>
        </w:rPr>
        <w:t xml:space="preserve"> to boost tomato production in Nigeria.</w:t>
      </w:r>
    </w:p>
    <w:p w:rsidR="009C1CB5" w:rsidRDefault="009C1CB5">
      <w:pPr>
        <w:spacing w:before="240" w:after="0" w:line="240" w:lineRule="auto"/>
        <w:ind w:left="720"/>
        <w:jc w:val="both"/>
      </w:pPr>
    </w:p>
    <w:p w:rsidR="009C1CB5" w:rsidRDefault="004D0F48">
      <w:pPr>
        <w:autoSpaceDE w:val="0"/>
        <w:autoSpaceDN w:val="0"/>
        <w:adjustRightInd w:val="0"/>
        <w:spacing w:after="0"/>
        <w:ind w:firstLine="720"/>
      </w:pPr>
      <w:r>
        <w:rPr>
          <w:rFonts w:ascii="Times New Roman" w:hAnsi="Times New Roman"/>
          <w:color w:val="000000"/>
          <w:sz w:val="24"/>
          <w:szCs w:val="24"/>
        </w:rPr>
        <w:br w:type="page"/>
      </w:r>
    </w:p>
    <w:p w:rsidR="009C1CB5" w:rsidRDefault="009C1CB5"/>
    <w:sectPr w:rsidR="009C1CB5" w:rsidSect="004D0F48">
      <w:pgSz w:w="12240" w:h="15840"/>
      <w:pgMar w:top="81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C1CB5"/>
    <w:rsid w:val="004D0F48"/>
    <w:rsid w:val="009C1C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Pr>
      <w:i/>
    </w:rPr>
  </w:style>
  <w:style w:type="paragraph" w:customStyle="1" w:styleId="root-block-node">
    <w:name w:val="&quot;root-block-node&quot;"/>
    <w:basedOn w:val="Normal"/>
    <w:pPr>
      <w:spacing w:before="100" w:beforeAutospacing="1" w:after="100" w:afterAutospacing="1" w:line="240" w:lineRule="auto"/>
    </w:pPr>
    <w:rPr>
      <w:rFonts w:ascii="Times New Roman" w:eastAsia="Times New Roman" w:hAnsi="Times New Roman"/>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66403">
      <w:bodyDiv w:val="1"/>
      <w:marLeft w:val="0"/>
      <w:marRight w:val="0"/>
      <w:marTop w:val="0"/>
      <w:marBottom w:val="0"/>
      <w:divBdr>
        <w:top w:val="none" w:sz="0" w:space="0" w:color="auto"/>
        <w:left w:val="none" w:sz="0" w:space="0" w:color="auto"/>
        <w:bottom w:val="none" w:sz="0" w:space="0" w:color="auto"/>
        <w:right w:val="none" w:sz="0" w:space="0" w:color="auto"/>
      </w:divBdr>
    </w:div>
    <w:div w:id="1201432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342</Words>
  <Characters>1954</Characters>
  <Application>Microsoft Office Word</Application>
  <DocSecurity>0</DocSecurity>
  <Lines>16</Lines>
  <Paragraphs>4</Paragraphs>
  <ScaleCrop>false</ScaleCrop>
  <Company/>
  <LinksUpToDate>false</LinksUpToDate>
  <CharactersWithSpaces>2292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Infinix X660B</dc:creator>
  <cp:lastModifiedBy>HP</cp:lastModifiedBy>
  <cp:revision>2</cp:revision>
  <dcterms:created xsi:type="dcterms:W3CDTF">2021-11-17T14:22:00Z</dcterms:created>
  <dcterms:modified xsi:type="dcterms:W3CDTF">2021-11-25T17:32:00Z</dcterms:modified>
</cp:coreProperties>
</file>