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D4F3" w14:textId="77777777" w:rsidR="002B469F" w:rsidRDefault="002B469F" w:rsidP="002B469F">
      <w:pPr>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14:paraId="235D6057" w14:textId="2F12BCDD" w:rsidR="002B469F" w:rsidRDefault="002B469F" w:rsidP="002B469F">
      <w:pPr>
        <w:jc w:val="center"/>
        <w:rPr>
          <w:rFonts w:ascii="Times New Roman" w:hAnsi="Times New Roman" w:cs="Times New Roman"/>
          <w:b/>
          <w:sz w:val="28"/>
          <w:szCs w:val="28"/>
        </w:rPr>
      </w:pPr>
      <w:r w:rsidRPr="002B469F">
        <w:rPr>
          <w:rFonts w:ascii="Times New Roman" w:hAnsi="Times New Roman" w:cs="Times New Roman"/>
          <w:b/>
          <w:sz w:val="28"/>
          <w:szCs w:val="28"/>
        </w:rPr>
        <w:t xml:space="preserve">ISOLATION, SCREENING AND CHARACTERIZATION OF LIPASE PRODUCING YEAST </w:t>
      </w:r>
    </w:p>
    <w:p w14:paraId="6398D7DE" w14:textId="5045BB94" w:rsidR="002B469F" w:rsidRDefault="002B469F" w:rsidP="002B469F">
      <w:pPr>
        <w:jc w:val="center"/>
        <w:rPr>
          <w:rFonts w:ascii="Times New Roman" w:hAnsi="Times New Roman" w:cs="Times New Roman"/>
          <w:b/>
          <w:sz w:val="28"/>
          <w:szCs w:val="28"/>
        </w:rPr>
      </w:pPr>
      <w:r>
        <w:rPr>
          <w:rFonts w:ascii="Times New Roman" w:hAnsi="Times New Roman" w:cs="Times New Roman"/>
          <w:b/>
          <w:sz w:val="28"/>
          <w:szCs w:val="28"/>
        </w:rPr>
        <w:t>(</w:t>
      </w:r>
      <w:r w:rsidRPr="002B469F">
        <w:rPr>
          <w:rFonts w:ascii="Times New Roman" w:hAnsi="Times New Roman" w:cs="Times New Roman"/>
          <w:b/>
          <w:sz w:val="28"/>
          <w:szCs w:val="28"/>
        </w:rPr>
        <w:t>ODUNSI ESTHER ADURAYEMI</w:t>
      </w:r>
      <w:r>
        <w:rPr>
          <w:rFonts w:ascii="Times New Roman" w:hAnsi="Times New Roman" w:cs="Times New Roman"/>
          <w:b/>
          <w:sz w:val="28"/>
          <w:szCs w:val="28"/>
        </w:rPr>
        <w:t>)</w:t>
      </w:r>
    </w:p>
    <w:p w14:paraId="3AF5EEB0" w14:textId="76D84128" w:rsidR="00F170DC" w:rsidRPr="002B469F" w:rsidRDefault="002B469F" w:rsidP="002B469F">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1EAFDCEC" w14:textId="5BBB1D0E" w:rsidR="00F170DC" w:rsidRDefault="00F170DC" w:rsidP="002B469F">
      <w:pPr>
        <w:spacing w:after="0" w:line="360" w:lineRule="auto"/>
        <w:ind w:left="90"/>
        <w:jc w:val="both"/>
        <w:rPr>
          <w:rFonts w:ascii="Times New Roman" w:hAnsi="Times New Roman"/>
          <w:bCs/>
          <w:sz w:val="24"/>
          <w:szCs w:val="24"/>
        </w:rPr>
      </w:pPr>
      <w:r>
        <w:rPr>
          <w:rFonts w:ascii="Times New Roman" w:hAnsi="Times New Roman"/>
          <w:sz w:val="24"/>
          <w:szCs w:val="24"/>
        </w:rPr>
        <w:t xml:space="preserve">Yeasts have scarcely been reported as lipase producers compared to bacteria and filamentous fungi. Lipase are versatile enzymes that catalyze the hydrolysis of long chain triglyceride into free fatty acids (FFA) </w:t>
      </w:r>
      <w:proofErr w:type="spellStart"/>
      <w:r>
        <w:rPr>
          <w:rFonts w:ascii="Times New Roman" w:hAnsi="Times New Roman"/>
          <w:sz w:val="24"/>
          <w:szCs w:val="24"/>
        </w:rPr>
        <w:t>diacylglyverol</w:t>
      </w:r>
      <w:proofErr w:type="spellEnd"/>
      <w:r>
        <w:rPr>
          <w:rFonts w:ascii="Times New Roman" w:hAnsi="Times New Roman"/>
          <w:sz w:val="24"/>
          <w:szCs w:val="24"/>
        </w:rPr>
        <w:t xml:space="preserve">, </w:t>
      </w:r>
      <w:proofErr w:type="spellStart"/>
      <w:r>
        <w:rPr>
          <w:rFonts w:ascii="Times New Roman" w:hAnsi="Times New Roman"/>
          <w:sz w:val="24"/>
          <w:szCs w:val="24"/>
        </w:rPr>
        <w:t>monoacylglycrol</w:t>
      </w:r>
      <w:proofErr w:type="spellEnd"/>
      <w:r>
        <w:rPr>
          <w:rFonts w:ascii="Times New Roman" w:hAnsi="Times New Roman"/>
          <w:sz w:val="24"/>
          <w:szCs w:val="24"/>
        </w:rPr>
        <w:t xml:space="preserve"> and glycerol. </w:t>
      </w:r>
      <w:r w:rsidRPr="000353BB">
        <w:rPr>
          <w:rFonts w:ascii="Times New Roman" w:hAnsi="Times New Roman"/>
          <w:sz w:val="24"/>
          <w:szCs w:val="24"/>
        </w:rPr>
        <w:t>Lipase</w:t>
      </w:r>
      <w:r>
        <w:rPr>
          <w:rFonts w:ascii="Times New Roman" w:hAnsi="Times New Roman"/>
          <w:sz w:val="24"/>
          <w:szCs w:val="24"/>
        </w:rPr>
        <w:t xml:space="preserve"> are relatively stable and are able to catal</w:t>
      </w:r>
      <w:bookmarkStart w:id="0" w:name="_GoBack"/>
      <w:bookmarkEnd w:id="0"/>
      <w:r>
        <w:rPr>
          <w:rFonts w:ascii="Times New Roman" w:hAnsi="Times New Roman"/>
          <w:sz w:val="24"/>
          <w:szCs w:val="24"/>
        </w:rPr>
        <w:t xml:space="preserve">yze various reactions, they are of potential importance for diverse industrial application. This present study was focused on the isolation of lipase producing yeast from different samples (oil contaminated soil) from Mechanic villages, (kitchen waste water) from </w:t>
      </w:r>
      <w:proofErr w:type="spellStart"/>
      <w:r>
        <w:rPr>
          <w:rFonts w:ascii="Times New Roman" w:hAnsi="Times New Roman"/>
          <w:sz w:val="24"/>
          <w:szCs w:val="24"/>
        </w:rPr>
        <w:t>Chrisland</w:t>
      </w:r>
      <w:proofErr w:type="spellEnd"/>
      <w:r>
        <w:rPr>
          <w:rFonts w:ascii="Times New Roman" w:hAnsi="Times New Roman"/>
          <w:sz w:val="24"/>
          <w:szCs w:val="24"/>
        </w:rPr>
        <w:t>, (onion, shear butter) from the market. A total of 28 different isolates were recovered from the samples, out of which 10 isolates were selected for primary screening based on their distinct colony morphology. Primary screening was done in tween-80 agar plate were maximum clear zone was about (0.2</w:t>
      </w:r>
      <w:r>
        <w:rPr>
          <w:rFonts w:ascii="Times New Roman" w:hAnsi="Times New Roman" w:cs="Times New Roman"/>
          <w:sz w:val="24"/>
          <w:szCs w:val="24"/>
        </w:rPr>
        <w:t>±</w:t>
      </w:r>
      <w:r>
        <w:rPr>
          <w:rFonts w:ascii="Times New Roman" w:hAnsi="Times New Roman"/>
          <w:sz w:val="24"/>
          <w:szCs w:val="24"/>
        </w:rPr>
        <w:t>0.0</w:t>
      </w:r>
      <w:r>
        <w:rPr>
          <w:rFonts w:ascii="Times New Roman" w:hAnsi="Times New Roman"/>
          <w:bCs/>
          <w:iCs/>
          <w:sz w:val="24"/>
          <w:szCs w:val="24"/>
        </w:rPr>
        <w:t xml:space="preserve">mm to </w:t>
      </w:r>
      <w:r>
        <w:rPr>
          <w:rFonts w:ascii="Times New Roman" w:eastAsia="Times New Roman" w:hAnsi="Times New Roman"/>
          <w:bCs/>
          <w:iCs/>
          <w:color w:val="000000"/>
          <w:sz w:val="24"/>
          <w:szCs w:val="24"/>
        </w:rPr>
        <w:t>3.0±0</w:t>
      </w:r>
      <w:r>
        <w:rPr>
          <w:rFonts w:ascii="Times New Roman" w:hAnsi="Times New Roman"/>
          <w:bCs/>
          <w:iCs/>
          <w:sz w:val="24"/>
          <w:szCs w:val="24"/>
        </w:rPr>
        <w:t xml:space="preserve">mm) in diameter respectively and phenol red-olive oil agar were </w:t>
      </w:r>
      <w:r>
        <w:rPr>
          <w:rFonts w:ascii="Times New Roman" w:hAnsi="Times New Roman" w:cs="Times New Roman"/>
          <w:sz w:val="24"/>
          <w:szCs w:val="24"/>
        </w:rPr>
        <w:t xml:space="preserve">a drop in pH </w:t>
      </w:r>
      <w:r w:rsidRPr="00C4527B">
        <w:rPr>
          <w:rFonts w:ascii="Times New Roman" w:hAnsi="Times New Roman" w:cs="Times New Roman"/>
          <w:sz w:val="24"/>
          <w:szCs w:val="24"/>
        </w:rPr>
        <w:t>to a more acidic pH will r</w:t>
      </w:r>
      <w:r>
        <w:rPr>
          <w:rFonts w:ascii="Times New Roman" w:hAnsi="Times New Roman" w:cs="Times New Roman"/>
          <w:sz w:val="24"/>
          <w:szCs w:val="24"/>
        </w:rPr>
        <w:t xml:space="preserve">esult into change of color from red to orang, indicating the production of the enzyme lipase. </w:t>
      </w:r>
      <w:r>
        <w:rPr>
          <w:rFonts w:ascii="Times New Roman" w:hAnsi="Times New Roman"/>
          <w:sz w:val="24"/>
          <w:szCs w:val="24"/>
        </w:rPr>
        <w:t>The lipase activity in each fermentation medium was confirmed by measuring the amount of fatty acid liberated from the medium by titrimetric analysis using crude extract. Three yeast (</w:t>
      </w:r>
      <w:r w:rsidRPr="008E5FAA">
        <w:rPr>
          <w:rFonts w:ascii="Times New Roman" w:eastAsia="Times New Roman" w:hAnsi="Times New Roman"/>
          <w:i/>
          <w:color w:val="000000"/>
          <w:sz w:val="24"/>
          <w:szCs w:val="24"/>
        </w:rPr>
        <w:t>Saccharomyces cerevisiae</w:t>
      </w:r>
      <w:r>
        <w:rPr>
          <w:rFonts w:ascii="Times New Roman" w:eastAsia="Times New Roman" w:hAnsi="Times New Roman"/>
          <w:i/>
          <w:color w:val="000000"/>
          <w:sz w:val="24"/>
          <w:szCs w:val="24"/>
        </w:rPr>
        <w:t xml:space="preserve"> </w:t>
      </w:r>
      <w:proofErr w:type="spellStart"/>
      <w:r w:rsidRPr="003754BD">
        <w:rPr>
          <w:rFonts w:ascii="Times New Roman" w:eastAsia="Times New Roman" w:hAnsi="Times New Roman"/>
          <w:i/>
          <w:color w:val="000000"/>
          <w:sz w:val="24"/>
          <w:szCs w:val="24"/>
        </w:rPr>
        <w:t>Lipomyces</w:t>
      </w:r>
      <w:proofErr w:type="spellEnd"/>
      <w:r w:rsidRPr="003754BD">
        <w:rPr>
          <w:rFonts w:ascii="Times New Roman" w:eastAsia="Times New Roman" w:hAnsi="Times New Roman"/>
          <w:i/>
          <w:color w:val="000000"/>
          <w:sz w:val="24"/>
          <w:szCs w:val="24"/>
        </w:rPr>
        <w:t xml:space="preserve"> </w:t>
      </w:r>
      <w:r w:rsidRPr="003754BD">
        <w:rPr>
          <w:rFonts w:ascii="Times New Roman" w:eastAsia="Times New Roman" w:hAnsi="Times New Roman"/>
          <w:color w:val="000000"/>
          <w:sz w:val="24"/>
          <w:szCs w:val="24"/>
        </w:rPr>
        <w:t>sp.</w:t>
      </w:r>
      <w:r>
        <w:rPr>
          <w:rFonts w:ascii="Times New Roman" w:eastAsia="Times New Roman" w:hAnsi="Times New Roman"/>
          <w:color w:val="000000"/>
          <w:sz w:val="24"/>
          <w:szCs w:val="24"/>
        </w:rPr>
        <w:t xml:space="preserve"> </w:t>
      </w:r>
      <w:r w:rsidRPr="008E5FAA">
        <w:rPr>
          <w:rFonts w:ascii="Times New Roman" w:eastAsia="Times New Roman" w:hAnsi="Times New Roman"/>
          <w:i/>
          <w:color w:val="000000"/>
          <w:sz w:val="24"/>
          <w:szCs w:val="24"/>
        </w:rPr>
        <w:t>Saccharomyces cerevisiae</w:t>
      </w:r>
      <w:r>
        <w:rPr>
          <w:rFonts w:ascii="Times New Roman" w:eastAsia="Times New Roman" w:hAnsi="Times New Roman"/>
          <w:color w:val="000000"/>
          <w:sz w:val="24"/>
          <w:szCs w:val="24"/>
        </w:rPr>
        <w:t>)</w:t>
      </w:r>
      <w:r>
        <w:rPr>
          <w:rFonts w:ascii="Times New Roman" w:eastAsia="Times New Roman" w:hAnsi="Times New Roman"/>
          <w:i/>
          <w:color w:val="000000"/>
          <w:sz w:val="24"/>
          <w:szCs w:val="24"/>
        </w:rPr>
        <w:t xml:space="preserve"> </w:t>
      </w:r>
      <w:r>
        <w:rPr>
          <w:rFonts w:ascii="Times New Roman" w:hAnsi="Times New Roman"/>
          <w:sz w:val="24"/>
          <w:szCs w:val="24"/>
        </w:rPr>
        <w:t>had the highest lipase enzyme produced (</w:t>
      </w:r>
      <w:r>
        <w:rPr>
          <w:rFonts w:ascii="Times New Roman" w:eastAsia="Times New Roman" w:hAnsi="Times New Roman"/>
          <w:color w:val="000000"/>
          <w:sz w:val="24"/>
          <w:szCs w:val="24"/>
        </w:rPr>
        <w:t>49.38±1.15</w:t>
      </w:r>
      <w:r>
        <w:rPr>
          <w:rFonts w:ascii="Times New Roman" w:hAnsi="Times New Roman"/>
          <w:bCs/>
          <w:sz w:val="24"/>
          <w:szCs w:val="24"/>
        </w:rPr>
        <w:t>μ/mL</w:t>
      </w:r>
      <w:r>
        <w:rPr>
          <w:rFonts w:ascii="Times New Roman" w:hAnsi="Times New Roman"/>
          <w:sz w:val="24"/>
          <w:szCs w:val="24"/>
        </w:rPr>
        <w:t>,</w:t>
      </w:r>
      <w:r>
        <w:rPr>
          <w:rFonts w:ascii="Times New Roman" w:hAnsi="Times New Roman"/>
          <w:bCs/>
          <w:sz w:val="24"/>
          <w:szCs w:val="24"/>
        </w:rPr>
        <w:t xml:space="preserve"> </w:t>
      </w:r>
      <w:r>
        <w:rPr>
          <w:rFonts w:ascii="Times New Roman" w:eastAsia="Times New Roman" w:hAnsi="Times New Roman"/>
          <w:color w:val="000000"/>
          <w:sz w:val="24"/>
          <w:szCs w:val="24"/>
        </w:rPr>
        <w:t>33.33±1.15</w:t>
      </w:r>
      <w:r>
        <w:rPr>
          <w:rFonts w:ascii="Times New Roman" w:hAnsi="Times New Roman"/>
          <w:bCs/>
          <w:sz w:val="24"/>
          <w:szCs w:val="24"/>
        </w:rPr>
        <w:t xml:space="preserve">μ/Ml, and </w:t>
      </w:r>
      <w:r>
        <w:rPr>
          <w:rFonts w:ascii="Times New Roman" w:eastAsia="Times New Roman" w:hAnsi="Times New Roman"/>
          <w:color w:val="000000"/>
          <w:sz w:val="24"/>
          <w:szCs w:val="24"/>
        </w:rPr>
        <w:t>30.30±1.15</w:t>
      </w:r>
      <w:r>
        <w:rPr>
          <w:rFonts w:ascii="Times New Roman" w:hAnsi="Times New Roman"/>
          <w:bCs/>
          <w:sz w:val="24"/>
          <w:szCs w:val="24"/>
        </w:rPr>
        <w:t xml:space="preserve">μ/mL) in </w:t>
      </w:r>
      <w:r w:rsidRPr="00B275CE">
        <w:rPr>
          <w:rFonts w:ascii="Times New Roman" w:hAnsi="Times New Roman" w:cs="Times New Roman"/>
          <w:sz w:val="24"/>
          <w:szCs w:val="24"/>
        </w:rPr>
        <w:t>1% olive oil</w:t>
      </w:r>
      <w:r>
        <w:rPr>
          <w:rFonts w:ascii="Times New Roman" w:hAnsi="Times New Roman" w:cs="Times New Roman"/>
          <w:sz w:val="24"/>
          <w:szCs w:val="24"/>
        </w:rPr>
        <w:t xml:space="preserve"> medium for 72 hours. </w:t>
      </w:r>
      <w:r>
        <w:rPr>
          <w:rFonts w:ascii="Times New Roman" w:hAnsi="Times New Roman"/>
          <w:bCs/>
          <w:sz w:val="24"/>
          <w:szCs w:val="24"/>
        </w:rPr>
        <w:t>The optimum pH and temperature for all yeast isolates were 5.0 and 30</w:t>
      </w:r>
      <w:r>
        <w:rPr>
          <w:rFonts w:ascii="Times New Roman" w:hAnsi="Times New Roman"/>
          <w:bCs/>
          <w:sz w:val="24"/>
          <w:szCs w:val="24"/>
          <w:vertAlign w:val="superscript"/>
        </w:rPr>
        <w:t>0</w:t>
      </w:r>
      <w:r>
        <w:rPr>
          <w:rFonts w:ascii="Times New Roman" w:hAnsi="Times New Roman"/>
          <w:bCs/>
          <w:sz w:val="24"/>
          <w:szCs w:val="24"/>
        </w:rPr>
        <w:t xml:space="preserve">C respectively. This study suggests lipolytic yeast such as </w:t>
      </w:r>
      <w:r w:rsidRPr="008E5FAA">
        <w:rPr>
          <w:rFonts w:ascii="Times New Roman" w:eastAsia="Times New Roman" w:hAnsi="Times New Roman"/>
          <w:i/>
          <w:color w:val="000000"/>
          <w:sz w:val="24"/>
          <w:szCs w:val="24"/>
        </w:rPr>
        <w:t>Saccharomyces cerevisiae</w:t>
      </w:r>
      <w:r>
        <w:rPr>
          <w:rFonts w:ascii="Times New Roman" w:eastAsia="Times New Roman" w:hAnsi="Times New Roman"/>
          <w:i/>
          <w:color w:val="000000"/>
          <w:sz w:val="24"/>
          <w:szCs w:val="24"/>
        </w:rPr>
        <w:t xml:space="preserve"> </w:t>
      </w:r>
      <w:r w:rsidRPr="008C6DAE">
        <w:rPr>
          <w:rFonts w:ascii="Times New Roman" w:eastAsia="Times New Roman" w:hAnsi="Times New Roman"/>
          <w:color w:val="000000"/>
          <w:sz w:val="24"/>
          <w:szCs w:val="24"/>
        </w:rPr>
        <w:t xml:space="preserve">and </w:t>
      </w:r>
      <w:proofErr w:type="spellStart"/>
      <w:r>
        <w:rPr>
          <w:rFonts w:ascii="Times New Roman" w:eastAsia="Times New Roman" w:hAnsi="Times New Roman"/>
          <w:i/>
          <w:color w:val="000000"/>
          <w:sz w:val="24"/>
          <w:szCs w:val="24"/>
        </w:rPr>
        <w:t>Lipomyces</w:t>
      </w:r>
      <w:proofErr w:type="spellEnd"/>
      <w:r w:rsidRPr="003754BD">
        <w:rPr>
          <w:rFonts w:ascii="Times New Roman" w:eastAsia="Times New Roman" w:hAnsi="Times New Roman"/>
          <w:i/>
          <w:color w:val="000000"/>
          <w:sz w:val="24"/>
          <w:szCs w:val="24"/>
        </w:rPr>
        <w:t xml:space="preserve"> </w:t>
      </w:r>
      <w:proofErr w:type="spellStart"/>
      <w:r w:rsidRPr="003754BD">
        <w:rPr>
          <w:rFonts w:ascii="Times New Roman" w:eastAsia="Times New Roman" w:hAnsi="Times New Roman"/>
          <w:color w:val="000000"/>
          <w:sz w:val="24"/>
          <w:szCs w:val="24"/>
        </w:rPr>
        <w:t>sp</w:t>
      </w:r>
      <w:proofErr w:type="spellEnd"/>
      <w:r>
        <w:rPr>
          <w:rFonts w:ascii="Times New Roman" w:hAnsi="Times New Roman"/>
          <w:bCs/>
          <w:sz w:val="24"/>
          <w:szCs w:val="24"/>
        </w:rPr>
        <w:t xml:space="preserve"> for lipase production.</w:t>
      </w:r>
    </w:p>
    <w:p w14:paraId="44792EBB" w14:textId="77777777" w:rsidR="00F170DC" w:rsidRPr="00DA38D9" w:rsidRDefault="00F170DC" w:rsidP="00F170DC">
      <w:pPr>
        <w:ind w:left="56"/>
        <w:jc w:val="both"/>
        <w:rPr>
          <w:rStyle w:val="a"/>
        </w:rPr>
      </w:pPr>
    </w:p>
    <w:p w14:paraId="7C9DF89C" w14:textId="77777777" w:rsidR="00F170DC" w:rsidRDefault="00F170DC"/>
    <w:sectPr w:rsidR="00F170DC" w:rsidSect="002B469F">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DC"/>
    <w:rsid w:val="002B469F"/>
    <w:rsid w:val="00F1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qFormat/>
    <w:rsid w:val="00F17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qFormat/>
    <w:rsid w:val="00F1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5634">
      <w:bodyDiv w:val="1"/>
      <w:marLeft w:val="0"/>
      <w:marRight w:val="0"/>
      <w:marTop w:val="0"/>
      <w:marBottom w:val="0"/>
      <w:divBdr>
        <w:top w:val="none" w:sz="0" w:space="0" w:color="auto"/>
        <w:left w:val="none" w:sz="0" w:space="0" w:color="auto"/>
        <w:bottom w:val="none" w:sz="0" w:space="0" w:color="auto"/>
        <w:right w:val="none" w:sz="0" w:space="0" w:color="auto"/>
      </w:divBdr>
    </w:div>
    <w:div w:id="1429765619">
      <w:bodyDiv w:val="1"/>
      <w:marLeft w:val="0"/>
      <w:marRight w:val="0"/>
      <w:marTop w:val="0"/>
      <w:marBottom w:val="0"/>
      <w:divBdr>
        <w:top w:val="none" w:sz="0" w:space="0" w:color="auto"/>
        <w:left w:val="none" w:sz="0" w:space="0" w:color="auto"/>
        <w:bottom w:val="none" w:sz="0" w:space="0" w:color="auto"/>
        <w:right w:val="none" w:sz="0" w:space="0" w:color="auto"/>
      </w:divBdr>
    </w:div>
    <w:div w:id="186301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2021-09-30T21:48:00Z</dcterms:created>
  <dcterms:modified xsi:type="dcterms:W3CDTF">2021-11-25T20:01:00Z</dcterms:modified>
</cp:coreProperties>
</file>