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B76" w:rsidRDefault="00554B76" w:rsidP="00554B76">
      <w:pPr>
        <w:jc w:val="center"/>
        <w:rPr>
          <w:rFonts w:ascii="Times New Roman" w:hAnsi="Times New Roman" w:cs="Times New Roman"/>
          <w:b/>
          <w:sz w:val="28"/>
          <w:szCs w:val="28"/>
        </w:rPr>
      </w:pPr>
      <w:r>
        <w:rPr>
          <w:rFonts w:ascii="Times New Roman" w:hAnsi="Times New Roman" w:cs="Times New Roman"/>
          <w:b/>
          <w:sz w:val="28"/>
          <w:szCs w:val="28"/>
        </w:rPr>
        <w:t xml:space="preserve">CHRISLAND UNIVERSITY </w:t>
      </w:r>
    </w:p>
    <w:p w:rsidR="00554B76" w:rsidRPr="00554B76" w:rsidRDefault="00554B76" w:rsidP="00554B76">
      <w:pPr>
        <w:jc w:val="center"/>
        <w:rPr>
          <w:rFonts w:ascii="Times New Roman" w:hAnsi="Times New Roman" w:cs="Times New Roman"/>
          <w:b/>
          <w:sz w:val="28"/>
          <w:szCs w:val="28"/>
        </w:rPr>
      </w:pPr>
      <w:proofErr w:type="gramStart"/>
      <w:r w:rsidRPr="00554B76">
        <w:rPr>
          <w:rFonts w:ascii="Times New Roman" w:hAnsi="Times New Roman" w:cs="Times New Roman"/>
          <w:b/>
          <w:sz w:val="28"/>
          <w:szCs w:val="28"/>
        </w:rPr>
        <w:t>COVID-19 PANDEMIC AND ITS EFFECTS ON GOOD GOVERNANCE IN OGUN S</w:t>
      </w:r>
      <w:bookmarkStart w:id="0" w:name="_GoBack"/>
      <w:bookmarkEnd w:id="0"/>
      <w:r w:rsidRPr="00554B76">
        <w:rPr>
          <w:rFonts w:ascii="Times New Roman" w:hAnsi="Times New Roman" w:cs="Times New Roman"/>
          <w:b/>
          <w:sz w:val="28"/>
          <w:szCs w:val="28"/>
        </w:rPr>
        <w:t>TATE, NIGERIA.</w:t>
      </w:r>
      <w:proofErr w:type="gramEnd"/>
      <w:r w:rsidRPr="00554B76">
        <w:rPr>
          <w:rFonts w:ascii="Times New Roman" w:hAnsi="Times New Roman" w:cs="Times New Roman"/>
          <w:b/>
          <w:sz w:val="28"/>
          <w:szCs w:val="28"/>
        </w:rPr>
        <w:t xml:space="preserve"> </w:t>
      </w:r>
    </w:p>
    <w:p w:rsidR="00554B76" w:rsidRDefault="00554B76" w:rsidP="00554B76">
      <w:pPr>
        <w:jc w:val="center"/>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rPr>
        <w:t>(</w:t>
      </w:r>
      <w:r>
        <w:rPr>
          <w:rFonts w:ascii="Times New Roman" w:hAnsi="Times New Roman" w:cs="Times New Roman"/>
          <w:b/>
          <w:sz w:val="28"/>
          <w:szCs w:val="28"/>
        </w:rPr>
        <w:t>ADESANYA OLADOTUN</w:t>
      </w:r>
      <w:r>
        <w:rPr>
          <w:rFonts w:ascii="Times New Roman" w:hAnsi="Times New Roman" w:cs="Times New Roman"/>
          <w:b/>
          <w:sz w:val="28"/>
          <w:szCs w:val="28"/>
        </w:rPr>
        <w:t>)</w:t>
      </w:r>
    </w:p>
    <w:p w:rsidR="00554B76" w:rsidRDefault="00554B76" w:rsidP="00554B76">
      <w:pPr>
        <w:jc w:val="center"/>
        <w:rPr>
          <w:rFonts w:ascii="Times New Roman" w:hAnsi="Times New Roman" w:cs="Times New Roman"/>
          <w:b/>
          <w:sz w:val="28"/>
          <w:szCs w:val="28"/>
          <w:u w:val="single"/>
        </w:rPr>
      </w:pPr>
      <w:r>
        <w:rPr>
          <w:rFonts w:ascii="Times New Roman" w:hAnsi="Times New Roman" w:cs="Times New Roman"/>
          <w:b/>
          <w:sz w:val="28"/>
          <w:szCs w:val="28"/>
          <w:u w:val="single"/>
        </w:rPr>
        <w:t>ABSTRACT</w:t>
      </w:r>
    </w:p>
    <w:p w:rsidR="001F11F5" w:rsidRPr="00DC38C9" w:rsidRDefault="001F11F5" w:rsidP="00554B76">
      <w:pPr>
        <w:spacing w:line="360" w:lineRule="auto"/>
        <w:jc w:val="both"/>
        <w:rPr>
          <w:rFonts w:ascii="Times New Roman" w:hAnsi="Times New Roman" w:cs="Times New Roman"/>
          <w:sz w:val="24"/>
          <w:szCs w:val="24"/>
        </w:rPr>
      </w:pPr>
      <w:r w:rsidRPr="00EC32D0">
        <w:rPr>
          <w:rFonts w:ascii="Times New Roman" w:hAnsi="Times New Roman" w:cs="Times New Roman"/>
          <w:sz w:val="24"/>
          <w:szCs w:val="24"/>
        </w:rPr>
        <w:t>The coronavirus disease of 2019 (COVID-19) pandemic gripped the world with a shock, thereby overwhelming the health system of most nations.</w:t>
      </w:r>
      <w:r w:rsidRPr="00EC32D0">
        <w:t xml:space="preserve"> </w:t>
      </w:r>
      <w:r w:rsidRPr="00EC32D0">
        <w:rPr>
          <w:rFonts w:ascii="Times New Roman" w:hAnsi="Times New Roman" w:cs="Times New Roman"/>
          <w:sz w:val="24"/>
          <w:szCs w:val="24"/>
        </w:rPr>
        <w:t xml:space="preserve">The </w:t>
      </w:r>
      <w:r>
        <w:rPr>
          <w:rFonts w:ascii="Times New Roman" w:hAnsi="Times New Roman" w:cs="Times New Roman"/>
          <w:sz w:val="24"/>
          <w:szCs w:val="24"/>
        </w:rPr>
        <w:t>government imposed a full lockdown i</w:t>
      </w:r>
      <w:r w:rsidRPr="00EC32D0">
        <w:rPr>
          <w:rFonts w:ascii="Times New Roman" w:hAnsi="Times New Roman" w:cs="Times New Roman"/>
          <w:sz w:val="24"/>
          <w:szCs w:val="24"/>
        </w:rPr>
        <w:t xml:space="preserve">n the </w:t>
      </w:r>
      <w:r>
        <w:rPr>
          <w:rFonts w:ascii="Times New Roman" w:hAnsi="Times New Roman" w:cs="Times New Roman"/>
          <w:sz w:val="24"/>
          <w:szCs w:val="24"/>
        </w:rPr>
        <w:t xml:space="preserve">country, </w:t>
      </w:r>
      <w:r w:rsidRPr="00EC32D0">
        <w:rPr>
          <w:rFonts w:ascii="Times New Roman" w:hAnsi="Times New Roman" w:cs="Times New Roman"/>
          <w:sz w:val="24"/>
          <w:szCs w:val="24"/>
        </w:rPr>
        <w:t>as a strategy to curb the spread of the virus.</w:t>
      </w:r>
      <w:r w:rsidRPr="00EC32D0">
        <w:t xml:space="preserve"> </w:t>
      </w:r>
      <w:r>
        <w:rPr>
          <w:rFonts w:ascii="Times New Roman" w:hAnsi="Times New Roman" w:cs="Times New Roman"/>
          <w:sz w:val="24"/>
          <w:szCs w:val="24"/>
        </w:rPr>
        <w:t>The imposition of this</w:t>
      </w:r>
      <w:r w:rsidRPr="00EC32D0">
        <w:rPr>
          <w:rFonts w:ascii="Times New Roman" w:hAnsi="Times New Roman" w:cs="Times New Roman"/>
          <w:sz w:val="24"/>
          <w:szCs w:val="24"/>
        </w:rPr>
        <w:t xml:space="preserve"> strategic measures made life horrible upon the already ch</w:t>
      </w:r>
      <w:r>
        <w:rPr>
          <w:rFonts w:ascii="Times New Roman" w:hAnsi="Times New Roman" w:cs="Times New Roman"/>
          <w:sz w:val="24"/>
          <w:szCs w:val="24"/>
        </w:rPr>
        <w:t xml:space="preserve">allenging life many were living. </w:t>
      </w:r>
      <w:r w:rsidRPr="00DC38C9">
        <w:rPr>
          <w:rFonts w:ascii="Times New Roman" w:hAnsi="Times New Roman" w:cs="Times New Roman"/>
          <w:sz w:val="24"/>
          <w:szCs w:val="24"/>
        </w:rPr>
        <w:t>This research is aimed at analysing the implications of the COVID-19 pandemic on good governance in Ogun State. To address the problem under investigation, the following specific objectives were drawn; the effects of COVID-19 pandemic on the availability of health facilities, infrastructural facilities, distribution of economic reliefs, and the protection of fundamental human rights of the citizens. In terms of methodology, a quantitative research method was adopted with a cross-sectional survey research design, which allowed the collection of data on more than one case and at a single point in time. The population of the study consists of 3,276,073, while the sample size with the application of the Yamane formula was 400. In terms of sampling techniques, stratified and random sampling techniques were used and physical and online questionnaires were adopted as the research instrument. The research findings revealed that health facilities, infrastructural facilities, distribution of economic reliefs, and the protection of fundamental human rights are vital towards the eradication of the COVID-19 pandemic in the state, but were nullified due to leadership problems, corruptions, lack of transparency and accountability, political instability, anarchism and ethnoreligious crisis in the state. To ensure the effectiveness of good governance during the COVID-19 pandemic in the state, the study, therefore, recommends that there should be an increase in government spending on health facilities which should be based on principles of accountability and transparency, eradication of corruption, democratic stability, and the ilk.</w:t>
      </w:r>
    </w:p>
    <w:p w:rsidR="00AB3FE4" w:rsidRPr="001F11F5" w:rsidRDefault="00B63CBD">
      <w:pPr>
        <w:rPr>
          <w:rFonts w:ascii="Times New Roman" w:hAnsi="Times New Roman" w:cs="Times New Roman"/>
          <w:b/>
          <w:iCs/>
          <w:sz w:val="24"/>
          <w:szCs w:val="24"/>
          <w:lang w:val="en-US"/>
        </w:rPr>
      </w:pPr>
    </w:p>
    <w:sectPr w:rsidR="00AB3FE4" w:rsidRPr="001F11F5" w:rsidSect="00B63CBD">
      <w:pgSz w:w="12240" w:h="15840"/>
      <w:pgMar w:top="99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1F5"/>
    <w:rsid w:val="001F11F5"/>
    <w:rsid w:val="00554B76"/>
    <w:rsid w:val="00A62FE6"/>
    <w:rsid w:val="00B63CBD"/>
    <w:rsid w:val="00BD6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1F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1F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452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317</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Dotun</dc:creator>
  <cp:keywords/>
  <dc:description/>
  <cp:lastModifiedBy>HP</cp:lastModifiedBy>
  <cp:revision>3</cp:revision>
  <dcterms:created xsi:type="dcterms:W3CDTF">2021-11-20T07:14:00Z</dcterms:created>
  <dcterms:modified xsi:type="dcterms:W3CDTF">2021-11-25T17:30:00Z</dcterms:modified>
</cp:coreProperties>
</file>